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7C" w:rsidRPr="005A1EBD" w:rsidRDefault="00DD5B7C" w:rsidP="00DD5B7C">
      <w:pPr>
        <w:pStyle w:val="ConsPlusNormal"/>
        <w:tabs>
          <w:tab w:val="left" w:pos="3696"/>
        </w:tabs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1EBD">
        <w:rPr>
          <w:rFonts w:ascii="Times New Roman" w:hAnsi="Times New Roman" w:cs="Times New Roman"/>
          <w:sz w:val="28"/>
          <w:szCs w:val="28"/>
        </w:rPr>
        <w:t>Отчет по муниципальной программе «Формирование доступной для инвалидов среды жизнедеятельности в горо</w:t>
      </w:r>
      <w:r>
        <w:rPr>
          <w:rFonts w:ascii="Times New Roman" w:hAnsi="Times New Roman" w:cs="Times New Roman"/>
          <w:sz w:val="28"/>
          <w:szCs w:val="28"/>
        </w:rPr>
        <w:t xml:space="preserve">дском округе Навашинский на </w:t>
      </w:r>
      <w:r w:rsidR="009B620A">
        <w:rPr>
          <w:rFonts w:ascii="Times New Roman" w:hAnsi="Times New Roman" w:cs="Times New Roman"/>
          <w:sz w:val="28"/>
          <w:szCs w:val="28"/>
        </w:rPr>
        <w:t>2023</w:t>
      </w:r>
      <w:r w:rsidRPr="005A1EBD">
        <w:rPr>
          <w:rFonts w:ascii="Times New Roman" w:hAnsi="Times New Roman" w:cs="Times New Roman"/>
          <w:sz w:val="28"/>
          <w:szCs w:val="28"/>
        </w:rPr>
        <w:t>-</w:t>
      </w:r>
      <w:r w:rsidR="009B620A">
        <w:rPr>
          <w:rFonts w:ascii="Times New Roman" w:hAnsi="Times New Roman" w:cs="Times New Roman"/>
          <w:sz w:val="28"/>
          <w:szCs w:val="28"/>
        </w:rPr>
        <w:t>2028</w:t>
      </w:r>
      <w:r w:rsidRPr="005A1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EB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5A1EBD">
        <w:rPr>
          <w:rFonts w:ascii="Times New Roman" w:hAnsi="Times New Roman" w:cs="Times New Roman"/>
          <w:sz w:val="28"/>
          <w:szCs w:val="28"/>
        </w:rPr>
        <w:t xml:space="preserve">.»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57692">
        <w:rPr>
          <w:rFonts w:ascii="Times New Roman" w:hAnsi="Times New Roman" w:cs="Times New Roman"/>
          <w:sz w:val="28"/>
          <w:szCs w:val="28"/>
        </w:rPr>
        <w:t>202</w:t>
      </w:r>
      <w:r w:rsidR="008537A7">
        <w:rPr>
          <w:rFonts w:ascii="Times New Roman" w:hAnsi="Times New Roman" w:cs="Times New Roman"/>
          <w:sz w:val="28"/>
          <w:szCs w:val="28"/>
        </w:rPr>
        <w:t>5</w:t>
      </w:r>
      <w:r w:rsidRPr="005A1EB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</w:p>
    <w:bookmarkEnd w:id="0"/>
    <w:p w:rsidR="00DD5B7C" w:rsidRPr="005A1EBD" w:rsidRDefault="00DD5B7C" w:rsidP="00DD5B7C">
      <w:pPr>
        <w:pStyle w:val="ConsPlusNormal"/>
        <w:tabs>
          <w:tab w:val="left" w:pos="3696"/>
        </w:tabs>
        <w:ind w:firstLine="0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Pr="005A1EBD" w:rsidRDefault="00DD5B7C" w:rsidP="00DD5B7C">
      <w:pPr>
        <w:pStyle w:val="ConsPlusNormal"/>
        <w:tabs>
          <w:tab w:val="left" w:pos="3696"/>
        </w:tabs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Таблица 1.1. Отчет об использовании бюджетных ассигнований</w:t>
      </w:r>
    </w:p>
    <w:p w:rsidR="00DD5B7C" w:rsidRPr="005A1EBD" w:rsidRDefault="00DD5B7C" w:rsidP="00DD5B7C">
      <w:pPr>
        <w:pStyle w:val="ConsPlusNormal"/>
        <w:tabs>
          <w:tab w:val="left" w:pos="36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бюджета городского округа Навашинский реализацию муниципальной программы</w:t>
      </w:r>
    </w:p>
    <w:p w:rsidR="00DD5B7C" w:rsidRPr="005A1EBD" w:rsidRDefault="00DD5B7C" w:rsidP="00DD5B7C">
      <w:pPr>
        <w:pStyle w:val="ConsPlusNormal"/>
        <w:tabs>
          <w:tab w:val="left" w:pos="369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"/>
        <w:gridCol w:w="2829"/>
        <w:gridCol w:w="3543"/>
        <w:gridCol w:w="2127"/>
        <w:gridCol w:w="1984"/>
        <w:gridCol w:w="1843"/>
      </w:tblGrid>
      <w:tr w:rsidR="00DD5B7C" w:rsidRPr="005A1EBD" w:rsidTr="00DD5B7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DD5B7C" w:rsidRPr="005A1EBD" w:rsidTr="00DD5B7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C73CA4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DD5B7C" w:rsidRPr="005A1EBD" w:rsidTr="00DD5B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5B7C" w:rsidRPr="005A1EBD" w:rsidTr="00DD5B7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9B620A">
            <w:pPr>
              <w:pStyle w:val="ConsPlusNormal"/>
              <w:tabs>
                <w:tab w:val="left" w:pos="3696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доступной для инвалидов среды жизнедеятельности в городском округе Навашинский на </w:t>
            </w:r>
            <w:r w:rsidR="009B620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620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>
              <w:t>0</w:t>
            </w:r>
          </w:p>
        </w:tc>
      </w:tr>
      <w:tr w:rsidR="00DD5B7C" w:rsidRPr="005A1EBD" w:rsidTr="00DD5B7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tabs>
                <w:tab w:val="left" w:pos="3696"/>
              </w:tabs>
              <w:ind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4"/>
              <w:jc w:val="both"/>
              <w:rPr>
                <w:sz w:val="24"/>
                <w:szCs w:val="24"/>
              </w:rPr>
            </w:pPr>
            <w:r w:rsidRPr="00AE7691">
              <w:rPr>
                <w:sz w:val="24"/>
                <w:szCs w:val="24"/>
              </w:rPr>
              <w:t xml:space="preserve">Создание </w:t>
            </w:r>
            <w:proofErr w:type="spellStart"/>
            <w:r w:rsidRPr="00AE7691">
              <w:rPr>
                <w:sz w:val="24"/>
                <w:szCs w:val="24"/>
              </w:rPr>
              <w:t>безбарьерной</w:t>
            </w:r>
            <w:proofErr w:type="spellEnd"/>
            <w:r w:rsidRPr="00AE7691">
              <w:rPr>
                <w:sz w:val="24"/>
                <w:szCs w:val="24"/>
              </w:rPr>
              <w:t xml:space="preserve"> среды в учреждениях образования и учреждениях культуры и спорта для  инвалидов и маломобильных групп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HTML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1709"/>
              </w:tabs>
              <w:ind w:left="-108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A1E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DD5B7C" w:rsidRPr="005A1EBD" w:rsidRDefault="00DD5B7C" w:rsidP="00DD5B7C">
            <w:pPr>
              <w:pStyle w:val="HTML0"/>
              <w:ind w:left="-108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дистанционного образования детей-инвалидов с </w:t>
            </w: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ограниченными возможностями, не посещающих образовательные организации по состоянию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080E28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0E28">
              <w:rPr>
                <w:rFonts w:ascii="Times New Roman" w:hAnsi="Times New Roman"/>
                <w:sz w:val="24"/>
                <w:szCs w:val="24"/>
                <w:lang w:val="ru-RU"/>
              </w:rPr>
              <w:t>Вовлечение детей с ограниченными возможностями здоровья в систему дополнительного образования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коллективами учреждений культуры выездных мероприятий для лиц с ограниченными возможностями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досуговых мероприятий на открытых площадках и на базе учреждений культуры с участием лиц с ограниченными возможностями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спортивных мероприятий с участием лиц с ограниченными возможностями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базы данных о детях-</w:t>
            </w: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инвалидах, детях с ограниченными возможностями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>Создание районного банка данных о педагогическом опыте в области интегрированных подходов к образованию детей-инвалидов и детей с ограниченными возможностями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>мониторинга состояния доступности учреждений культуры</w:t>
            </w:r>
            <w:proofErr w:type="gramEnd"/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учреждений образования городского округа Навашинский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Орг.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>Освещение в СМИ мероприятий с участием граждан с ограниченными возможностями здоровья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7"/>
              <w:tabs>
                <w:tab w:val="left" w:pos="579"/>
                <w:tab w:val="left" w:pos="650"/>
                <w:tab w:val="left" w:pos="881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1EBD">
              <w:rPr>
                <w:rFonts w:ascii="Times New Roman" w:hAnsi="Times New Roman"/>
                <w:sz w:val="24"/>
                <w:szCs w:val="24"/>
                <w:lang w:val="ru-RU"/>
              </w:rPr>
              <w:t>Адаптация официальных сайтов учреждений культуры, спорта и учреждений образования в сети Интернет с учетом потребностей инвалидов по зрению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36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D5B7C" w:rsidRPr="005A1EBD" w:rsidRDefault="00DD5B7C" w:rsidP="00DD5B7C">
      <w:pPr>
        <w:rPr>
          <w:rFonts w:ascii="Times New Roman" w:hAnsi="Times New Roman" w:cs="Times New Roman"/>
          <w:sz w:val="24"/>
          <w:szCs w:val="24"/>
        </w:rPr>
      </w:pPr>
    </w:p>
    <w:p w:rsidR="00DD5B7C" w:rsidRDefault="00DD5B7C" w:rsidP="00DD5B7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D5B7C" w:rsidRPr="005A1EBD" w:rsidRDefault="00DD5B7C" w:rsidP="00DD5B7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 xml:space="preserve">Таблица 1.2. Информация о расходах </w:t>
      </w:r>
      <w:proofErr w:type="gramStart"/>
      <w:r w:rsidRPr="005A1EBD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5A1EBD">
        <w:rPr>
          <w:rFonts w:ascii="Times New Roman" w:hAnsi="Times New Roman" w:cs="Times New Roman"/>
          <w:sz w:val="28"/>
          <w:szCs w:val="28"/>
        </w:rPr>
        <w:t>, областного</w:t>
      </w:r>
    </w:p>
    <w:p w:rsidR="00DD5B7C" w:rsidRDefault="00DD5B7C" w:rsidP="00DD5B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и бюджета городского округа Навашинский, прочих источников на реализацию муниципальной программы</w:t>
      </w:r>
    </w:p>
    <w:p w:rsidR="00DD5B7C" w:rsidRPr="005A1EBD" w:rsidRDefault="00DD5B7C" w:rsidP="00DD5B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852"/>
        <w:gridCol w:w="3661"/>
        <w:gridCol w:w="1620"/>
        <w:gridCol w:w="1800"/>
        <w:gridCol w:w="1800"/>
      </w:tblGrid>
      <w:tr w:rsidR="00DD5B7C" w:rsidRPr="005A1EBD" w:rsidTr="00DD5B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объем финансирования  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с утвержденной муниципальной программой, </w:t>
            </w:r>
          </w:p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ассигнования (для бюджетных средств)*, план (для прочих источников, тыс. руб.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Кассовые расходы/ исполнено, тыс. руб.</w:t>
            </w:r>
          </w:p>
        </w:tc>
      </w:tr>
      <w:tr w:rsidR="00DD5B7C" w:rsidRPr="005A1EBD" w:rsidTr="00DD5B7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576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доступной для инвалидов среды жизнедеятельности в городском округе Навашинский на </w:t>
            </w:r>
            <w:r w:rsidR="005765E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65E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4"/>
              <w:jc w:val="both"/>
              <w:rPr>
                <w:sz w:val="24"/>
                <w:szCs w:val="24"/>
              </w:rPr>
            </w:pPr>
            <w:r w:rsidRPr="00AE7691">
              <w:rPr>
                <w:sz w:val="24"/>
                <w:szCs w:val="24"/>
              </w:rPr>
              <w:t xml:space="preserve">Создание </w:t>
            </w:r>
            <w:proofErr w:type="spellStart"/>
            <w:r w:rsidRPr="00AE7691">
              <w:rPr>
                <w:sz w:val="24"/>
                <w:szCs w:val="24"/>
              </w:rPr>
              <w:t>безбарьерной</w:t>
            </w:r>
            <w:proofErr w:type="spellEnd"/>
            <w:r w:rsidRPr="00AE7691">
              <w:rPr>
                <w:sz w:val="24"/>
                <w:szCs w:val="24"/>
              </w:rPr>
              <w:t xml:space="preserve"> среды в учреждениях образования и учреждениях культуры и спорта для  инвалидов и маломобильных групп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B5D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6F7A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6F7A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BD3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DD5B7C">
            <w:pPr>
              <w:jc w:val="center"/>
            </w:pPr>
            <w:r w:rsidRPr="005F4B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Развитие дистанционного образования детей-инвалидов с ограниченными возможностями, не посещающих образовательные организации по состоянию здоровья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Основное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роприятие 3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Вовлечение детей с ограниченными возможностями здоровья в систему дополнительного образования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4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коллективами учреждений культуры выездных мероприятий для лиц с ограниченными возможностями здоровья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мероприятие 5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досуговых мероприятий на открытых площадках и на базе учреждений культуры с участием лиц с ограниченными возможностями здоровья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6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мероприятий с участием лиц с ограниченными возможностями здоровья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7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 детях-инвалидах, детях с ограниченными возможностями здоровья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о педагогическом опыте в области интегрированных подходов к образованию детей-инвалидов и детей с ограниченными возможностями здоровья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9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мониторинга состояния доступности учреждений культуры</w:t>
            </w:r>
            <w:proofErr w:type="gramEnd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 образования городского округа Навашинский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(средства 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10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Освещение в СМИ мероприятий с участием граждан с ограниченными возможностями здоровья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Адаптация официальных сайтов учреждений культуры, спорта и учреждений образования в сети Интернет с учетом потребностей инвалидов по зрению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B7C" w:rsidRPr="005A1EBD" w:rsidTr="00DD5B7C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D5B7C" w:rsidRPr="005A1EBD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DD5B7C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Pr="00573B9C" w:rsidRDefault="00DD5B7C" w:rsidP="00DD5B7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3B9C">
        <w:rPr>
          <w:rFonts w:ascii="Times New Roman" w:hAnsi="Times New Roman" w:cs="Times New Roman"/>
          <w:sz w:val="28"/>
          <w:szCs w:val="28"/>
        </w:rPr>
        <w:t>Раздел 2 отчета. Результаты реализации мероприятий муниципальной программы</w:t>
      </w:r>
    </w:p>
    <w:p w:rsidR="00DD5B7C" w:rsidRPr="00573B9C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73B9C">
        <w:rPr>
          <w:rFonts w:ascii="Times New Roman" w:hAnsi="Times New Roman" w:cs="Times New Roman"/>
          <w:sz w:val="28"/>
          <w:szCs w:val="28"/>
        </w:rPr>
        <w:t>в разрезе подпрограмм муниципальной программы</w:t>
      </w:r>
    </w:p>
    <w:p w:rsidR="00DD5B7C" w:rsidRPr="00573B9C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Pr="005A1EBD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Таблица 2. Сведения о результатах реализации мероприятий</w:t>
      </w:r>
    </w:p>
    <w:p w:rsidR="00DD5B7C" w:rsidRPr="005A1EBD" w:rsidRDefault="00DD5B7C" w:rsidP="00DD5B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муниципальной программы в разрезе подпрограмм муниципальной</w:t>
      </w:r>
    </w:p>
    <w:p w:rsidR="00DD5B7C" w:rsidRPr="005A1EBD" w:rsidRDefault="00DD5B7C" w:rsidP="00DD5B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программы (при наличии)</w:t>
      </w:r>
    </w:p>
    <w:p w:rsidR="00DD5B7C" w:rsidRPr="005A1EBD" w:rsidRDefault="00DD5B7C" w:rsidP="00DD5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3405"/>
        <w:gridCol w:w="1090"/>
        <w:gridCol w:w="890"/>
        <w:gridCol w:w="900"/>
        <w:gridCol w:w="900"/>
        <w:gridCol w:w="900"/>
        <w:gridCol w:w="2520"/>
        <w:gridCol w:w="2160"/>
        <w:gridCol w:w="2160"/>
      </w:tblGrid>
      <w:tr w:rsidR="00DD5B7C" w:rsidRPr="005A1EBD" w:rsidTr="00DD5B7C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r:id="rId6" w:anchor="Par481#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5A1EB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DD5B7C" w:rsidRPr="005A1EBD" w:rsidTr="00DD5B7C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hanging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DD5B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F710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городском округе Навашинский на </w:t>
            </w:r>
            <w:r w:rsidR="00F7100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00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DD5B7C" w:rsidRPr="005A1EBD" w:rsidTr="00D97141">
        <w:trPr>
          <w:trHeight w:val="22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DD5B7C" w:rsidP="00DD5B7C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DD5B7C" w:rsidP="00DD5B7C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6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</w:t>
            </w:r>
          </w:p>
          <w:p w:rsidR="00DD5B7C" w:rsidRPr="00AE7691" w:rsidRDefault="00DD5B7C" w:rsidP="00DD5B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AE7691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AE7691">
              <w:rPr>
                <w:rFonts w:ascii="Times New Roman" w:hAnsi="Times New Roman" w:cs="Times New Roman"/>
                <w:sz w:val="24"/>
                <w:szCs w:val="24"/>
              </w:rPr>
              <w:t xml:space="preserve"> среды в учреждениях образования и учреждениях культуры и спорта для  инвалидов и маломобильных групп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DD5B7C" w:rsidP="00DD5B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>правление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администрации городского округа Навашинский (далее – Управление образования),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 а</w:t>
            </w:r>
            <w:r w:rsidRPr="00AE7691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 Навашинский (далее-Управление культуры)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AE7691" w:rsidRDefault="002B274F" w:rsidP="008537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74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Не менее </w:t>
            </w:r>
            <w:r w:rsidR="008537A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3</w:t>
            </w:r>
            <w:r w:rsidRPr="002B274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муниципальных учреждений и объектов уличной сети, в которых проведены мероприятия  по адаптации объектов городского округа Навашинский с учетом доступности для инвалидов и других маломобильных групп населения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A7" w:rsidRPr="00FB73BA" w:rsidRDefault="008537A7" w:rsidP="0085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73B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 2025 году проводилась модернизация  библиотеки «Дом Кирсановых».           В библиотеке организовано рабочее место для читателей с ОВЗ (нарушениями опорно-двигательного аппарата, слабовидящих, с нарушением слуха): установлен стол с регулируемой высотой (26340,00), </w:t>
            </w:r>
            <w:proofErr w:type="spellStart"/>
            <w:r w:rsidRPr="00FB73BA">
              <w:rPr>
                <w:rFonts w:ascii="Times New Roman" w:eastAsia="Calibri" w:hAnsi="Times New Roman" w:cs="Times New Roman"/>
                <w:shd w:val="clear" w:color="auto" w:fill="FFFFFF"/>
              </w:rPr>
              <w:t>тифлофлешплеер</w:t>
            </w:r>
            <w:proofErr w:type="spellEnd"/>
            <w:r w:rsidRPr="00FB73B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FB73BA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(58090,30), электронная лупа (72979,13). Библиотека оснащена специализированным санузлом для граждан с ограниченными возможностями здоровья. В библиотеке  установлен стационарный пандус перед входом в библиотеку (183932,74) и откидной пандус внутри (36330,57).</w:t>
            </w:r>
          </w:p>
          <w:p w:rsidR="008537A7" w:rsidRPr="00FB73BA" w:rsidRDefault="008537A7" w:rsidP="0085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B73B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 </w:t>
            </w:r>
            <w:proofErr w:type="spellStart"/>
            <w:r w:rsidRPr="00FB73BA">
              <w:rPr>
                <w:rFonts w:ascii="Times New Roman" w:eastAsia="Calibri" w:hAnsi="Times New Roman" w:cs="Times New Roman"/>
                <w:shd w:val="clear" w:color="auto" w:fill="FFFFFF"/>
              </w:rPr>
              <w:t>Натальинской</w:t>
            </w:r>
            <w:proofErr w:type="spellEnd"/>
            <w:r w:rsidRPr="00FB73B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библиотеке  установлен пандус перед входом в библиотеку.</w:t>
            </w:r>
          </w:p>
          <w:p w:rsidR="008537A7" w:rsidRPr="00FB73BA" w:rsidRDefault="008537A7" w:rsidP="00853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B73BA">
              <w:rPr>
                <w:rFonts w:ascii="Times New Roman" w:eastAsia="Calibri" w:hAnsi="Times New Roman" w:cs="Times New Roman"/>
              </w:rPr>
              <w:t>Детской школой искусств обновлен Паспорт доступности (сентябрь 2025г.)</w:t>
            </w:r>
          </w:p>
          <w:p w:rsidR="00DD5B7C" w:rsidRPr="00FB73BA" w:rsidRDefault="00DD5B7C" w:rsidP="000702C8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316A49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DD5B7C" w:rsidRPr="005A1EBD" w:rsidRDefault="00DD5B7C" w:rsidP="00DD5B7C">
            <w:pPr>
              <w:pStyle w:val="ConsPlusTitle"/>
              <w:ind w:firstLine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Развитие дистанционного образования детей-инвалидов с ограниченными возможностями, не посещающих образовательные организации по состоянию здоровья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22339D" w:rsidRDefault="00DD5B7C" w:rsidP="00DD5B7C">
            <w:pPr>
              <w:pStyle w:val="a4"/>
              <w:rPr>
                <w:sz w:val="24"/>
                <w:szCs w:val="24"/>
              </w:rPr>
            </w:pPr>
            <w:r w:rsidRPr="00AE7691">
              <w:rPr>
                <w:color w:val="000000"/>
                <w:sz w:val="24"/>
                <w:szCs w:val="24"/>
              </w:rPr>
              <w:t xml:space="preserve">Предоставление образовательных услуг образования </w:t>
            </w:r>
            <w:r>
              <w:rPr>
                <w:color w:val="000000"/>
                <w:sz w:val="24"/>
                <w:szCs w:val="24"/>
              </w:rPr>
              <w:t>для всех детей-инвалидов</w:t>
            </w:r>
            <w:r w:rsidRPr="00AE7691">
              <w:rPr>
                <w:sz w:val="24"/>
                <w:szCs w:val="24"/>
              </w:rPr>
              <w:t xml:space="preserve"> с ограниченными возможностями, не посещающих образовательные </w:t>
            </w:r>
            <w:r w:rsidRPr="00AE7691">
              <w:rPr>
                <w:sz w:val="24"/>
                <w:szCs w:val="24"/>
              </w:rPr>
              <w:lastRenderedPageBreak/>
              <w:t>организации по состоянию здоровья</w:t>
            </w:r>
            <w:r w:rsidRPr="00AE76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866092" w:rsidRDefault="000561FA" w:rsidP="008E1BAC">
            <w:pPr>
              <w:pStyle w:val="a4"/>
              <w:rPr>
                <w:sz w:val="24"/>
                <w:szCs w:val="24"/>
              </w:rPr>
            </w:pPr>
            <w:r w:rsidRPr="000561FA">
              <w:rPr>
                <w:sz w:val="24"/>
                <w:szCs w:val="24"/>
              </w:rPr>
              <w:lastRenderedPageBreak/>
              <w:t xml:space="preserve">Все дети инвалиды охвачены очным обучением в образовательных организациях, заявлений на дистанционное обучение не </w:t>
            </w:r>
            <w:r w:rsidRPr="000561FA">
              <w:rPr>
                <w:sz w:val="24"/>
                <w:szCs w:val="24"/>
              </w:rPr>
              <w:lastRenderedPageBreak/>
              <w:t>поступало. По медицинским показаниям орг</w:t>
            </w:r>
            <w:r w:rsidR="00FB73BA">
              <w:rPr>
                <w:sz w:val="24"/>
                <w:szCs w:val="24"/>
              </w:rPr>
              <w:t>анизовано обучение на дому для 2</w:t>
            </w:r>
            <w:r w:rsidRPr="000561FA">
              <w:rPr>
                <w:sz w:val="24"/>
                <w:szCs w:val="24"/>
              </w:rPr>
              <w:t xml:space="preserve"> детей-инвалидов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C1F39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ind w:firstLine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DD5B7C" w:rsidRPr="005A1EBD" w:rsidRDefault="00DD5B7C" w:rsidP="00DD5B7C">
            <w:pPr>
              <w:pStyle w:val="ConsPlusTitle"/>
              <w:ind w:firstLine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Вовлечение детей с ограниченными возможностями здоровья в систему дополнительного образования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22339D" w:rsidRDefault="00DD5B7C" w:rsidP="00DD5B7C">
            <w:pPr>
              <w:pStyle w:val="a4"/>
              <w:rPr>
                <w:sz w:val="24"/>
                <w:szCs w:val="24"/>
              </w:rPr>
            </w:pPr>
            <w:r w:rsidRPr="00AE7691">
              <w:rPr>
                <w:color w:val="000000"/>
                <w:sz w:val="24"/>
                <w:szCs w:val="24"/>
              </w:rPr>
              <w:t>Участие не менее 50% детей-инвалидов в возрасте от 5 до 18 лет в мероприятиях дополнительного образования</w:t>
            </w:r>
            <w:r w:rsidRPr="002233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Default="00DD5B7C" w:rsidP="000702C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мероприятиях приняли </w:t>
            </w:r>
            <w:r w:rsidR="000702C8">
              <w:rPr>
                <w:sz w:val="24"/>
                <w:szCs w:val="24"/>
              </w:rPr>
              <w:t>73</w:t>
            </w:r>
            <w:r w:rsidRPr="00F207AD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детей-инвалидов</w:t>
            </w:r>
          </w:p>
          <w:p w:rsidR="00BA3B1A" w:rsidRPr="00F207AD" w:rsidRDefault="00BA3B1A" w:rsidP="000702C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786 мероприятий.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ind w:firstLine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коллективами учреждений культуры выездных мероприятий для лиц с ограниченными возможностями здоровья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 менее 4 выездных мероприятий для  МГН.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B73BA" w:rsidRDefault="006D1DBB" w:rsidP="00F744AD">
            <w:pPr>
              <w:pStyle w:val="a4"/>
              <w:rPr>
                <w:sz w:val="24"/>
                <w:szCs w:val="24"/>
              </w:rPr>
            </w:pPr>
            <w:r w:rsidRPr="00FB73BA">
              <w:rPr>
                <w:sz w:val="24"/>
                <w:szCs w:val="24"/>
              </w:rPr>
              <w:t xml:space="preserve">В </w:t>
            </w:r>
            <w:r w:rsidR="000702C8" w:rsidRPr="00FB73BA">
              <w:rPr>
                <w:sz w:val="24"/>
                <w:szCs w:val="24"/>
              </w:rPr>
              <w:t>202</w:t>
            </w:r>
            <w:r w:rsidR="00F744AD" w:rsidRPr="00FB73BA">
              <w:rPr>
                <w:sz w:val="24"/>
                <w:szCs w:val="24"/>
              </w:rPr>
              <w:t>5</w:t>
            </w:r>
            <w:r w:rsidRPr="00FB73BA">
              <w:rPr>
                <w:sz w:val="24"/>
                <w:szCs w:val="24"/>
              </w:rPr>
              <w:t xml:space="preserve"> году МУК «ДК» было проведено </w:t>
            </w:r>
            <w:r w:rsidR="00F744AD" w:rsidRPr="00FB73BA">
              <w:rPr>
                <w:sz w:val="24"/>
                <w:szCs w:val="24"/>
              </w:rPr>
              <w:t>27</w:t>
            </w:r>
            <w:r w:rsidRPr="00FB73BA">
              <w:rPr>
                <w:sz w:val="24"/>
                <w:szCs w:val="24"/>
              </w:rPr>
              <w:t xml:space="preserve"> выездных мероприятий для лиц с ограниченными возможностями здоровья в </w:t>
            </w:r>
            <w:r w:rsidR="0063001A" w:rsidRPr="00FB73BA">
              <w:rPr>
                <w:sz w:val="24"/>
                <w:szCs w:val="24"/>
              </w:rPr>
              <w:t>ГБУ «Навашинский ПНИ»</w:t>
            </w:r>
            <w:r w:rsidR="00F744AD" w:rsidRPr="00FB73BA">
              <w:rPr>
                <w:sz w:val="24"/>
                <w:szCs w:val="24"/>
              </w:rPr>
              <w:t xml:space="preserve"> и ГБУ «Комплексный центр социального обслуживания населения</w:t>
            </w:r>
            <w:r w:rsidR="0063001A" w:rsidRPr="00FB73BA">
              <w:rPr>
                <w:sz w:val="24"/>
                <w:szCs w:val="24"/>
              </w:rPr>
              <w:t xml:space="preserve">. </w:t>
            </w:r>
            <w:r w:rsidR="00DD5B7C" w:rsidRPr="00FB73BA">
              <w:rPr>
                <w:sz w:val="24"/>
                <w:szCs w:val="24"/>
              </w:rPr>
              <w:t xml:space="preserve">Центральной библиотекой </w:t>
            </w:r>
            <w:r w:rsidR="00F744AD" w:rsidRPr="00FB73BA">
              <w:rPr>
                <w:sz w:val="24"/>
                <w:szCs w:val="24"/>
              </w:rPr>
              <w:t>57</w:t>
            </w:r>
            <w:r w:rsidR="0004316D" w:rsidRPr="00FB73BA">
              <w:rPr>
                <w:sz w:val="24"/>
                <w:szCs w:val="24"/>
              </w:rPr>
              <w:t xml:space="preserve"> </w:t>
            </w:r>
            <w:r w:rsidRPr="00FB73BA">
              <w:rPr>
                <w:sz w:val="24"/>
                <w:szCs w:val="24"/>
              </w:rPr>
              <w:t>инвалида</w:t>
            </w:r>
            <w:r w:rsidR="00DD5B7C" w:rsidRPr="00FB73BA">
              <w:rPr>
                <w:sz w:val="24"/>
                <w:szCs w:val="24"/>
              </w:rPr>
              <w:t xml:space="preserve"> обслуживались на </w:t>
            </w:r>
            <w:r w:rsidR="00DD5B7C" w:rsidRPr="00FB73BA">
              <w:rPr>
                <w:sz w:val="24"/>
                <w:szCs w:val="24"/>
              </w:rPr>
              <w:lastRenderedPageBreak/>
              <w:t>дому</w:t>
            </w:r>
            <w:r w:rsidRPr="00FB73BA">
              <w:rPr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ind w:firstLine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досуговых мероприятий на открытых площадках и на базе учреждений культуры с участием лиц с ограниченными возможностями здоровья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4"/>
              <w:rPr>
                <w:sz w:val="24"/>
                <w:szCs w:val="24"/>
              </w:rPr>
            </w:pPr>
            <w:r w:rsidRPr="00AE7691">
              <w:rPr>
                <w:color w:val="000000"/>
                <w:sz w:val="24"/>
                <w:szCs w:val="24"/>
              </w:rPr>
              <w:t>Организация и проведение не менее 5 культурно-массовых мероприятий в рамках ежегодной Декады инвалидов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B73BA" w:rsidRDefault="0004316D" w:rsidP="00F744AD">
            <w:pPr>
              <w:pStyle w:val="a4"/>
              <w:rPr>
                <w:sz w:val="24"/>
                <w:szCs w:val="24"/>
              </w:rPr>
            </w:pPr>
            <w:r w:rsidRPr="00FB73BA">
              <w:rPr>
                <w:sz w:val="24"/>
                <w:szCs w:val="24"/>
              </w:rPr>
              <w:t xml:space="preserve">Учреждениями культуры проведено </w:t>
            </w:r>
            <w:r w:rsidR="00F744AD" w:rsidRPr="00FB73BA">
              <w:rPr>
                <w:sz w:val="24"/>
                <w:szCs w:val="24"/>
              </w:rPr>
              <w:t>543</w:t>
            </w:r>
            <w:r w:rsidR="00DB1BCB" w:rsidRPr="00FB73BA">
              <w:rPr>
                <w:sz w:val="24"/>
                <w:szCs w:val="24"/>
              </w:rPr>
              <w:t xml:space="preserve"> мероприяти</w:t>
            </w:r>
            <w:r w:rsidR="0063001A" w:rsidRPr="00FB73BA">
              <w:rPr>
                <w:sz w:val="24"/>
                <w:szCs w:val="24"/>
              </w:rPr>
              <w:t>й</w:t>
            </w:r>
            <w:r w:rsidR="00DD5B7C" w:rsidRPr="00FB73BA">
              <w:rPr>
                <w:sz w:val="24"/>
                <w:szCs w:val="24"/>
              </w:rPr>
              <w:t>, для лиц  с ограниченными возможностями з</w:t>
            </w:r>
            <w:r w:rsidR="006D1DBB" w:rsidRPr="00FB73BA">
              <w:rPr>
                <w:sz w:val="24"/>
                <w:szCs w:val="24"/>
              </w:rPr>
              <w:t>доровья и с участием инвалидов</w:t>
            </w:r>
            <w:proofErr w:type="gramStart"/>
            <w:r w:rsidR="006D1DBB" w:rsidRPr="00FB73BA">
              <w:rPr>
                <w:sz w:val="24"/>
                <w:szCs w:val="24"/>
              </w:rPr>
              <w:t xml:space="preserve">., </w:t>
            </w:r>
            <w:proofErr w:type="gramEnd"/>
            <w:r w:rsidR="006D1DBB" w:rsidRPr="00FB73BA">
              <w:rPr>
                <w:sz w:val="24"/>
                <w:szCs w:val="24"/>
              </w:rPr>
              <w:t xml:space="preserve">на которых присутствовало </w:t>
            </w:r>
            <w:r w:rsidR="00F744AD" w:rsidRPr="00FB73BA">
              <w:rPr>
                <w:sz w:val="24"/>
                <w:szCs w:val="24"/>
              </w:rPr>
              <w:t>1854</w:t>
            </w:r>
            <w:r w:rsidR="006D1DBB" w:rsidRPr="00FB73BA">
              <w:rPr>
                <w:sz w:val="24"/>
                <w:szCs w:val="24"/>
              </w:rPr>
              <w:t xml:space="preserve"> человек</w:t>
            </w:r>
            <w:r w:rsidR="00F744AD" w:rsidRPr="00FB73BA">
              <w:rPr>
                <w:sz w:val="24"/>
                <w:szCs w:val="24"/>
              </w:rPr>
              <w:t>а</w:t>
            </w:r>
            <w:r w:rsidR="006D1DBB" w:rsidRPr="00FB73BA">
              <w:rPr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0976E8">
        <w:trPr>
          <w:trHeight w:val="4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ind w:firstLine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и проведение спортивных мероприятий с участием лиц с ограниченными возможностями здоровья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не менее 10 спортивных </w:t>
            </w:r>
            <w:r w:rsidRPr="00AE7691">
              <w:rPr>
                <w:color w:val="000000"/>
                <w:sz w:val="24"/>
                <w:szCs w:val="24"/>
              </w:rPr>
              <w:t xml:space="preserve"> мероприятий для МГН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FB73BA" w:rsidRDefault="00DD5B7C" w:rsidP="000976E8">
            <w:pPr>
              <w:pStyle w:val="a4"/>
              <w:rPr>
                <w:sz w:val="24"/>
                <w:szCs w:val="24"/>
              </w:rPr>
            </w:pPr>
            <w:r w:rsidRPr="00FB73BA">
              <w:rPr>
                <w:sz w:val="24"/>
                <w:szCs w:val="24"/>
              </w:rPr>
              <w:t xml:space="preserve">На базе  </w:t>
            </w:r>
            <w:r w:rsidR="000976E8" w:rsidRPr="00FB73BA">
              <w:rPr>
                <w:sz w:val="24"/>
                <w:szCs w:val="24"/>
              </w:rPr>
              <w:t>МАОУ ДЮЦ «ДЮЦ г</w:t>
            </w:r>
            <w:proofErr w:type="gramStart"/>
            <w:r w:rsidR="000976E8" w:rsidRPr="00FB73BA">
              <w:rPr>
                <w:sz w:val="24"/>
                <w:szCs w:val="24"/>
              </w:rPr>
              <w:t>.Н</w:t>
            </w:r>
            <w:proofErr w:type="gramEnd"/>
            <w:r w:rsidR="000976E8" w:rsidRPr="00FB73BA">
              <w:rPr>
                <w:sz w:val="24"/>
                <w:szCs w:val="24"/>
              </w:rPr>
              <w:t>авашино»</w:t>
            </w:r>
            <w:r w:rsidRPr="00FB73BA">
              <w:rPr>
                <w:sz w:val="24"/>
                <w:szCs w:val="24"/>
              </w:rPr>
              <w:t xml:space="preserve"> организованы группы здоровья –еженедельное мероприятие для людей с ограниченными возможностями здоровья «День здоровья».  МБУ ФОЦ «Здоровье»  проведено </w:t>
            </w:r>
            <w:r w:rsidR="006D1DBB" w:rsidRPr="00FB73BA">
              <w:rPr>
                <w:sz w:val="24"/>
                <w:szCs w:val="24"/>
              </w:rPr>
              <w:t>12</w:t>
            </w:r>
            <w:r w:rsidR="0004316D" w:rsidRPr="00FB73BA">
              <w:rPr>
                <w:sz w:val="24"/>
                <w:szCs w:val="24"/>
              </w:rPr>
              <w:t xml:space="preserve"> масштабных меропри</w:t>
            </w:r>
            <w:r w:rsidR="0063001A" w:rsidRPr="00FB73BA">
              <w:rPr>
                <w:sz w:val="24"/>
                <w:szCs w:val="24"/>
              </w:rPr>
              <w:t>ятий</w:t>
            </w:r>
            <w:r w:rsidR="0004316D" w:rsidRPr="00FB73BA">
              <w:rPr>
                <w:sz w:val="24"/>
                <w:szCs w:val="24"/>
              </w:rPr>
              <w:t xml:space="preserve"> </w:t>
            </w:r>
            <w:r w:rsidR="00DB1BCB" w:rsidRPr="00FB73BA">
              <w:rPr>
                <w:sz w:val="24"/>
                <w:szCs w:val="24"/>
              </w:rPr>
              <w:t>с участием лиц</w:t>
            </w:r>
            <w:r w:rsidR="0063001A" w:rsidRPr="00FB73BA">
              <w:rPr>
                <w:sz w:val="24"/>
                <w:szCs w:val="24"/>
              </w:rPr>
              <w:t xml:space="preserve"> с ОВЗ (</w:t>
            </w:r>
            <w:r w:rsidR="000976E8" w:rsidRPr="00FB73BA">
              <w:rPr>
                <w:sz w:val="24"/>
                <w:szCs w:val="24"/>
              </w:rPr>
              <w:t>255</w:t>
            </w:r>
            <w:r w:rsidR="0063001A" w:rsidRPr="00FB73BA">
              <w:rPr>
                <w:sz w:val="24"/>
                <w:szCs w:val="24"/>
              </w:rPr>
              <w:t xml:space="preserve"> чел.).</w:t>
            </w:r>
            <w:r w:rsidRPr="00FB73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271E7E" w:rsidRDefault="00DD5B7C" w:rsidP="00DD5B7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Формирование базы данных о детях-инвалидах, детях с ограниченными возможностями здоровья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D7AB4" w:rsidRDefault="00DD5B7C" w:rsidP="00DD5B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AB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обновление </w:t>
            </w:r>
            <w:r w:rsidRPr="005D7AB4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о детях-инвалидах, детях с ограниченными возможностями здоровья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D81543" w:rsidRDefault="002B1EF5" w:rsidP="00FB73B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Сформирована база данных на </w:t>
            </w:r>
            <w:r w:rsidR="00FB73BA">
              <w:rPr>
                <w:sz w:val="24"/>
                <w:szCs w:val="24"/>
              </w:rPr>
              <w:t>70</w:t>
            </w:r>
            <w:r w:rsidR="00DD5B7C" w:rsidRPr="00D815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детей-</w:t>
            </w:r>
            <w:r w:rsidR="00DD5B7C" w:rsidRPr="00D81543">
              <w:rPr>
                <w:sz w:val="24"/>
                <w:szCs w:val="24"/>
              </w:rPr>
              <w:t>инвалид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8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DD5B7C" w:rsidRPr="005A1EBD" w:rsidRDefault="00DD5B7C" w:rsidP="002B1EF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Создание банка данных о педагогическом опыте в области интегрированных подходов к образованию детей-инвалидов и детей с ограниченными возможностями здоровья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4"/>
              <w:rPr>
                <w:sz w:val="24"/>
                <w:szCs w:val="24"/>
              </w:rPr>
            </w:pPr>
            <w:r w:rsidRPr="00AE7691">
              <w:rPr>
                <w:color w:val="000000"/>
                <w:sz w:val="24"/>
                <w:szCs w:val="24"/>
              </w:rPr>
              <w:t>Внедрение новых адаптивных</w:t>
            </w:r>
            <w:r w:rsidRPr="00AE7691">
              <w:rPr>
                <w:sz w:val="24"/>
                <w:szCs w:val="24"/>
              </w:rPr>
              <w:t xml:space="preserve"> подходов к образованию детей-инвалидов и детей с ограниченными возможностями здоровья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D82829" w:rsidRDefault="006D1DBB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Пополнена</w:t>
            </w:r>
            <w:r w:rsidR="002B1EF5">
              <w:rPr>
                <w:sz w:val="24"/>
                <w:szCs w:val="24"/>
              </w:rPr>
              <w:t xml:space="preserve"> картотека разработок занятий педагогов, работающих с детьми-инвалидами и детьми с ограниченными возможностями здоровья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9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</w:t>
            </w:r>
            <w:proofErr w:type="gramStart"/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мониторинга состояния доступности учреждений культуры</w:t>
            </w:r>
            <w:proofErr w:type="gramEnd"/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учреждений образования городского округа Навашинский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Орг. отдел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данных о количестве учреждений образования и культуры доступных для инвалидов и МГН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3423F9" w:rsidRDefault="00DD5B7C" w:rsidP="00DD5B7C">
            <w:pPr>
              <w:pStyle w:val="a4"/>
              <w:rPr>
                <w:color w:val="FF0000"/>
                <w:sz w:val="24"/>
                <w:szCs w:val="24"/>
              </w:rPr>
            </w:pPr>
            <w:r w:rsidRPr="00732906">
              <w:rPr>
                <w:sz w:val="24"/>
                <w:szCs w:val="24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законодательством учреждения округа перешли на отраслевой принцип</w:t>
            </w: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Освещение в СМИ мероприятий с участием граждан с ограниченными возможностями здоровья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Управление 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a4"/>
              <w:rPr>
                <w:sz w:val="24"/>
                <w:szCs w:val="24"/>
              </w:rPr>
            </w:pPr>
            <w:r w:rsidRPr="00D83E55">
              <w:rPr>
                <w:color w:val="000000"/>
                <w:sz w:val="24"/>
                <w:szCs w:val="24"/>
              </w:rPr>
              <w:t>Публикация</w:t>
            </w:r>
            <w:r>
              <w:rPr>
                <w:color w:val="000000"/>
                <w:sz w:val="24"/>
                <w:szCs w:val="24"/>
              </w:rPr>
              <w:t xml:space="preserve"> не менее 6</w:t>
            </w:r>
            <w:r w:rsidRPr="00D83E55">
              <w:rPr>
                <w:color w:val="000000"/>
                <w:sz w:val="24"/>
                <w:szCs w:val="24"/>
              </w:rPr>
              <w:t xml:space="preserve">  материалов</w:t>
            </w:r>
            <w:r>
              <w:rPr>
                <w:color w:val="000000"/>
                <w:sz w:val="24"/>
                <w:szCs w:val="24"/>
              </w:rPr>
              <w:t xml:space="preserve"> в местных СМИ </w:t>
            </w:r>
            <w:r w:rsidRPr="00D83E55">
              <w:rPr>
                <w:color w:val="000000"/>
                <w:sz w:val="24"/>
                <w:szCs w:val="24"/>
              </w:rPr>
              <w:t xml:space="preserve">о проведенных мероприятиях </w:t>
            </w:r>
            <w:r w:rsidRPr="00D83E55">
              <w:rPr>
                <w:sz w:val="24"/>
                <w:szCs w:val="24"/>
              </w:rPr>
              <w:t>с участием инвалидов и лиц ВОЗ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BCB" w:rsidRPr="00A96648" w:rsidRDefault="00DD5B7C" w:rsidP="00A96648">
            <w:pPr>
              <w:pStyle w:val="a4"/>
              <w:spacing w:after="0"/>
              <w:rPr>
                <w:sz w:val="22"/>
                <w:szCs w:val="22"/>
              </w:rPr>
            </w:pPr>
            <w:r w:rsidRPr="00DB1BCB">
              <w:rPr>
                <w:sz w:val="24"/>
                <w:szCs w:val="24"/>
              </w:rPr>
              <w:t xml:space="preserve">На официальных сайтах учреждений </w:t>
            </w:r>
            <w:r w:rsidR="00DB1BCB" w:rsidRPr="00DB1BCB">
              <w:rPr>
                <w:sz w:val="24"/>
                <w:szCs w:val="24"/>
              </w:rPr>
              <w:t xml:space="preserve">образования и учреждений </w:t>
            </w:r>
            <w:r w:rsidRPr="00DB1BCB">
              <w:rPr>
                <w:sz w:val="24"/>
                <w:szCs w:val="24"/>
              </w:rPr>
              <w:t xml:space="preserve">культуры </w:t>
            </w:r>
            <w:r w:rsidR="00DB1BCB" w:rsidRPr="00DB1BCB">
              <w:rPr>
                <w:sz w:val="24"/>
                <w:szCs w:val="24"/>
              </w:rPr>
              <w:t>на сайтах и</w:t>
            </w:r>
            <w:r w:rsidRPr="00DB1BCB">
              <w:rPr>
                <w:sz w:val="24"/>
                <w:szCs w:val="24"/>
              </w:rPr>
              <w:t xml:space="preserve"> </w:t>
            </w:r>
            <w:r w:rsidR="006D1DBB">
              <w:rPr>
                <w:sz w:val="24"/>
                <w:szCs w:val="24"/>
              </w:rPr>
              <w:t xml:space="preserve">в социальных сетях </w:t>
            </w:r>
            <w:proofErr w:type="gramStart"/>
            <w:r w:rsidR="006D1DBB">
              <w:rPr>
                <w:sz w:val="24"/>
                <w:szCs w:val="24"/>
              </w:rPr>
              <w:lastRenderedPageBreak/>
              <w:t xml:space="preserve">опубликованы и </w:t>
            </w:r>
            <w:r w:rsidR="00AE3F01" w:rsidRPr="00DB1BCB">
              <w:rPr>
                <w:sz w:val="24"/>
                <w:szCs w:val="24"/>
              </w:rPr>
              <w:t xml:space="preserve"> </w:t>
            </w:r>
            <w:r w:rsidR="00DB1BCB" w:rsidRPr="00DB1BCB">
              <w:rPr>
                <w:sz w:val="24"/>
                <w:szCs w:val="24"/>
              </w:rPr>
              <w:t>освещены</w:t>
            </w:r>
            <w:proofErr w:type="gramEnd"/>
            <w:r w:rsidR="00DB1BCB" w:rsidRPr="00DB1BCB">
              <w:rPr>
                <w:sz w:val="24"/>
                <w:szCs w:val="24"/>
              </w:rPr>
              <w:t xml:space="preserve"> все</w:t>
            </w:r>
            <w:r w:rsidRPr="00DB1BCB">
              <w:rPr>
                <w:sz w:val="24"/>
                <w:szCs w:val="24"/>
              </w:rPr>
              <w:t xml:space="preserve"> мероприятия, пров</w:t>
            </w:r>
            <w:r w:rsidR="00DB1BCB" w:rsidRPr="00DB1BCB">
              <w:rPr>
                <w:sz w:val="24"/>
                <w:szCs w:val="24"/>
              </w:rPr>
              <w:t>еденны</w:t>
            </w:r>
            <w:r w:rsidR="006D1DBB">
              <w:rPr>
                <w:sz w:val="24"/>
                <w:szCs w:val="24"/>
              </w:rPr>
              <w:t>е</w:t>
            </w:r>
            <w:r w:rsidR="00DB1BCB" w:rsidRPr="00DB1BCB">
              <w:rPr>
                <w:sz w:val="24"/>
                <w:szCs w:val="24"/>
              </w:rPr>
              <w:t xml:space="preserve">  с участием граждан </w:t>
            </w:r>
            <w:r w:rsidR="006D1DBB">
              <w:rPr>
                <w:sz w:val="22"/>
                <w:szCs w:val="22"/>
              </w:rPr>
              <w:t>с ОВЗ</w:t>
            </w:r>
            <w:r w:rsidR="00DB1BCB" w:rsidRPr="00A96648">
              <w:rPr>
                <w:sz w:val="22"/>
                <w:szCs w:val="22"/>
              </w:rPr>
              <w:t xml:space="preserve">. </w:t>
            </w:r>
            <w:r w:rsidR="002B274F">
              <w:rPr>
                <w:sz w:val="22"/>
                <w:szCs w:val="22"/>
              </w:rPr>
              <w:t xml:space="preserve"> В газете Приокская правда опубликовано </w:t>
            </w:r>
            <w:r w:rsidR="00FB73BA">
              <w:rPr>
                <w:sz w:val="22"/>
                <w:szCs w:val="22"/>
              </w:rPr>
              <w:t>9</w:t>
            </w:r>
            <w:r w:rsidR="002B274F">
              <w:rPr>
                <w:sz w:val="22"/>
                <w:szCs w:val="22"/>
              </w:rPr>
              <w:t xml:space="preserve"> статей.</w:t>
            </w:r>
          </w:p>
          <w:p w:rsidR="00DD5B7C" w:rsidRPr="00DB1BCB" w:rsidRDefault="00DD5B7C" w:rsidP="00A96648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DD5B7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DD5B7C" w:rsidRPr="005A1EBD" w:rsidRDefault="00DD5B7C" w:rsidP="00DD5B7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Адаптация официальных сайтов учреждений культуры, спорта и учреждений образования в сети Интернет с учетом потребностей инвалидов по зрению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85" w:rsidRDefault="00F26585" w:rsidP="00F2658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Доступность информации для инвалидов по зрению о деятельности учреждений культуры, спорта и учреждений образования через сеть Интернет </w:t>
            </w:r>
          </w:p>
          <w:p w:rsidR="00DD5B7C" w:rsidRPr="005A1EBD" w:rsidRDefault="00DD5B7C" w:rsidP="00DD5B7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732906" w:rsidRDefault="00DD5B7C" w:rsidP="00DD5B7C">
            <w:pPr>
              <w:pStyle w:val="a4"/>
              <w:rPr>
                <w:sz w:val="24"/>
                <w:szCs w:val="24"/>
              </w:rPr>
            </w:pPr>
            <w:r w:rsidRPr="00732906">
              <w:rPr>
                <w:sz w:val="24"/>
                <w:szCs w:val="24"/>
              </w:rPr>
              <w:t xml:space="preserve">Адаптированы </w:t>
            </w:r>
            <w:r>
              <w:rPr>
                <w:sz w:val="24"/>
                <w:szCs w:val="24"/>
              </w:rPr>
              <w:t xml:space="preserve">все </w:t>
            </w:r>
            <w:r w:rsidRPr="00732906">
              <w:rPr>
                <w:sz w:val="24"/>
                <w:szCs w:val="24"/>
              </w:rPr>
              <w:t xml:space="preserve">официальные сайты  учреждений культуры  и сайты всех образовательных </w:t>
            </w:r>
            <w:r>
              <w:rPr>
                <w:sz w:val="24"/>
                <w:szCs w:val="24"/>
              </w:rPr>
              <w:t xml:space="preserve"> </w:t>
            </w:r>
            <w:r w:rsidRPr="00732906">
              <w:rPr>
                <w:sz w:val="24"/>
                <w:szCs w:val="24"/>
              </w:rPr>
              <w:t xml:space="preserve">учреждений в сети Интернет с учетом потребностей инвалидов по зрению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DD5B7C">
            <w:pPr>
              <w:pStyle w:val="ConsPlusCell"/>
              <w:tabs>
                <w:tab w:val="left" w:pos="579"/>
                <w:tab w:val="left" w:pos="650"/>
                <w:tab w:val="left" w:pos="10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B7C" w:rsidRPr="005A1EBD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DD5B7C" w:rsidRDefault="00DD5B7C" w:rsidP="00DD5B7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40E74">
        <w:rPr>
          <w:rFonts w:ascii="Times New Roman" w:hAnsi="Times New Roman" w:cs="Times New Roman"/>
          <w:sz w:val="28"/>
          <w:szCs w:val="28"/>
        </w:rPr>
        <w:t>Раздел 3 отчета. Итоги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63001A">
        <w:rPr>
          <w:rFonts w:ascii="Times New Roman" w:hAnsi="Times New Roman" w:cs="Times New Roman"/>
          <w:sz w:val="28"/>
          <w:szCs w:val="28"/>
        </w:rPr>
        <w:t>202</w:t>
      </w:r>
      <w:r w:rsidR="000976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D5B7C" w:rsidRPr="002B1EF5" w:rsidRDefault="00DD5B7C" w:rsidP="00DD5B7C">
      <w:pPr>
        <w:pStyle w:val="ConsPlusNormal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DD5B7C" w:rsidRPr="00A96648" w:rsidRDefault="002A7448" w:rsidP="00DD5B7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6648">
        <w:rPr>
          <w:rFonts w:ascii="Times New Roman" w:hAnsi="Times New Roman" w:cs="Times New Roman"/>
          <w:sz w:val="28"/>
          <w:szCs w:val="28"/>
        </w:rPr>
        <w:t xml:space="preserve">За </w:t>
      </w:r>
      <w:r w:rsidR="0063001A">
        <w:rPr>
          <w:rFonts w:ascii="Times New Roman" w:hAnsi="Times New Roman" w:cs="Times New Roman"/>
          <w:sz w:val="28"/>
          <w:szCs w:val="28"/>
        </w:rPr>
        <w:t>202</w:t>
      </w:r>
      <w:r w:rsidR="008537A7">
        <w:rPr>
          <w:rFonts w:ascii="Times New Roman" w:hAnsi="Times New Roman" w:cs="Times New Roman"/>
          <w:sz w:val="28"/>
          <w:szCs w:val="28"/>
        </w:rPr>
        <w:t>5</w:t>
      </w:r>
      <w:r w:rsidR="00DD5B7C" w:rsidRPr="00A96648">
        <w:rPr>
          <w:rFonts w:ascii="Times New Roman" w:hAnsi="Times New Roman" w:cs="Times New Roman"/>
          <w:sz w:val="28"/>
          <w:szCs w:val="28"/>
        </w:rPr>
        <w:t xml:space="preserve"> год в рамках реализации муниципальной программы достигнуты следующие результаты: </w:t>
      </w:r>
      <w:r w:rsidR="00EF7F7D" w:rsidRPr="00EF7F7D">
        <w:rPr>
          <w:rFonts w:ascii="Times New Roman" w:hAnsi="Times New Roman" w:cs="Times New Roman"/>
          <w:sz w:val="28"/>
          <w:szCs w:val="28"/>
        </w:rPr>
        <w:t xml:space="preserve">проведено 12 </w:t>
      </w:r>
      <w:r w:rsidR="00EF7F7D">
        <w:rPr>
          <w:rFonts w:ascii="Times New Roman" w:hAnsi="Times New Roman" w:cs="Times New Roman"/>
          <w:sz w:val="28"/>
          <w:szCs w:val="28"/>
        </w:rPr>
        <w:t xml:space="preserve"> спортивных </w:t>
      </w:r>
      <w:r w:rsidR="00EF7F7D" w:rsidRPr="00EF7F7D">
        <w:rPr>
          <w:rFonts w:ascii="Times New Roman" w:hAnsi="Times New Roman" w:cs="Times New Roman"/>
          <w:sz w:val="28"/>
          <w:szCs w:val="28"/>
        </w:rPr>
        <w:t>масштабных мероприятий</w:t>
      </w:r>
      <w:r w:rsidR="00EF7F7D">
        <w:rPr>
          <w:rFonts w:ascii="Times New Roman" w:hAnsi="Times New Roman" w:cs="Times New Roman"/>
          <w:sz w:val="28"/>
          <w:szCs w:val="28"/>
        </w:rPr>
        <w:t>,</w:t>
      </w:r>
      <w:r w:rsidR="00EF7F7D" w:rsidRPr="00EF7F7D">
        <w:rPr>
          <w:rFonts w:ascii="Times New Roman" w:hAnsi="Times New Roman" w:cs="Times New Roman"/>
          <w:sz w:val="28"/>
          <w:szCs w:val="28"/>
        </w:rPr>
        <w:t xml:space="preserve"> </w:t>
      </w:r>
      <w:r w:rsidR="00DD5B7C" w:rsidRPr="00A96648">
        <w:rPr>
          <w:rFonts w:ascii="Times New Roman" w:hAnsi="Times New Roman" w:cs="Times New Roman"/>
          <w:sz w:val="28"/>
          <w:szCs w:val="28"/>
        </w:rPr>
        <w:t>число инвалидов, привлеченных к участию</w:t>
      </w:r>
      <w:r w:rsidRPr="00A96648">
        <w:rPr>
          <w:rFonts w:ascii="Times New Roman" w:hAnsi="Times New Roman" w:cs="Times New Roman"/>
          <w:sz w:val="28"/>
          <w:szCs w:val="28"/>
        </w:rPr>
        <w:t xml:space="preserve"> в </w:t>
      </w:r>
      <w:r w:rsidR="00EF7F7D">
        <w:rPr>
          <w:rFonts w:ascii="Times New Roman" w:hAnsi="Times New Roman" w:cs="Times New Roman"/>
          <w:sz w:val="28"/>
          <w:szCs w:val="28"/>
        </w:rPr>
        <w:t>данных</w:t>
      </w:r>
      <w:r w:rsidRPr="00A96648">
        <w:rPr>
          <w:rFonts w:ascii="Times New Roman" w:hAnsi="Times New Roman" w:cs="Times New Roman"/>
          <w:sz w:val="28"/>
          <w:szCs w:val="28"/>
        </w:rPr>
        <w:t xml:space="preserve"> мероприятиях </w:t>
      </w:r>
      <w:r w:rsidR="00A96648" w:rsidRPr="00A96648">
        <w:rPr>
          <w:rFonts w:ascii="Times New Roman" w:hAnsi="Times New Roman" w:cs="Times New Roman"/>
          <w:sz w:val="28"/>
          <w:szCs w:val="28"/>
        </w:rPr>
        <w:t xml:space="preserve">– </w:t>
      </w:r>
      <w:r w:rsidR="000976E8">
        <w:rPr>
          <w:rFonts w:ascii="Times New Roman" w:hAnsi="Times New Roman" w:cs="Times New Roman"/>
          <w:sz w:val="28"/>
          <w:szCs w:val="28"/>
        </w:rPr>
        <w:t>255</w:t>
      </w:r>
      <w:r w:rsidR="00EF7F7D">
        <w:rPr>
          <w:rFonts w:ascii="Times New Roman" w:hAnsi="Times New Roman" w:cs="Times New Roman"/>
          <w:sz w:val="28"/>
          <w:szCs w:val="28"/>
        </w:rPr>
        <w:t xml:space="preserve"> чел.   К</w:t>
      </w:r>
      <w:r w:rsidR="00DD5B7C" w:rsidRPr="00A96648">
        <w:rPr>
          <w:rFonts w:ascii="Times New Roman" w:hAnsi="Times New Roman" w:cs="Times New Roman"/>
          <w:sz w:val="28"/>
          <w:szCs w:val="28"/>
        </w:rPr>
        <w:t xml:space="preserve">оличество культурных мероприятий, проведенных </w:t>
      </w:r>
      <w:r w:rsidR="00EF7F7D">
        <w:rPr>
          <w:rFonts w:ascii="Times New Roman" w:hAnsi="Times New Roman" w:cs="Times New Roman"/>
          <w:sz w:val="28"/>
          <w:szCs w:val="28"/>
        </w:rPr>
        <w:t>для лиц</w:t>
      </w:r>
      <w:r w:rsidR="000976E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</w:t>
      </w:r>
      <w:r w:rsidR="00EF7F7D">
        <w:rPr>
          <w:rFonts w:ascii="Times New Roman" w:hAnsi="Times New Roman" w:cs="Times New Roman"/>
          <w:sz w:val="28"/>
          <w:szCs w:val="28"/>
        </w:rPr>
        <w:t>–</w:t>
      </w:r>
      <w:r w:rsidR="000976E8">
        <w:rPr>
          <w:rFonts w:ascii="Times New Roman" w:hAnsi="Times New Roman" w:cs="Times New Roman"/>
          <w:sz w:val="28"/>
          <w:szCs w:val="28"/>
        </w:rPr>
        <w:t xml:space="preserve"> </w:t>
      </w:r>
      <w:r w:rsidR="00EF7F7D">
        <w:rPr>
          <w:rFonts w:ascii="Times New Roman" w:hAnsi="Times New Roman" w:cs="Times New Roman"/>
          <w:sz w:val="28"/>
          <w:szCs w:val="28"/>
        </w:rPr>
        <w:t>543, которые посетили 1854 человека.</w:t>
      </w:r>
    </w:p>
    <w:p w:rsidR="00DD5B7C" w:rsidRPr="00A96648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EF7F7D" w:rsidRDefault="00EF7F7D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DD5B7C" w:rsidRPr="005A1EBD" w:rsidRDefault="00DD5B7C" w:rsidP="00DD5B7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Таблица 3. Сведения о</w:t>
      </w:r>
      <w:r w:rsidR="00BA444C">
        <w:rPr>
          <w:rFonts w:ascii="Times New Roman" w:hAnsi="Times New Roman" w:cs="Times New Roman"/>
          <w:sz w:val="28"/>
          <w:szCs w:val="28"/>
        </w:rPr>
        <w:t>б</w:t>
      </w:r>
      <w:r w:rsidRPr="005A1EBD">
        <w:rPr>
          <w:rFonts w:ascii="Times New Roman" w:hAnsi="Times New Roman" w:cs="Times New Roman"/>
          <w:sz w:val="28"/>
          <w:szCs w:val="28"/>
        </w:rPr>
        <w:t xml:space="preserve"> </w:t>
      </w:r>
      <w:r w:rsidR="00BA444C">
        <w:rPr>
          <w:rFonts w:ascii="Times New Roman" w:hAnsi="Times New Roman" w:cs="Times New Roman"/>
          <w:sz w:val="28"/>
          <w:szCs w:val="28"/>
        </w:rPr>
        <w:t>индикаторах</w:t>
      </w:r>
    </w:p>
    <w:p w:rsidR="00DD5B7C" w:rsidRPr="005A1EBD" w:rsidRDefault="00DD5B7C" w:rsidP="00DD5B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1EBD">
        <w:rPr>
          <w:rFonts w:ascii="Times New Roman" w:hAnsi="Times New Roman" w:cs="Times New Roman"/>
          <w:sz w:val="28"/>
          <w:szCs w:val="28"/>
        </w:rPr>
        <w:t>достижения цели и непосредственных резуль</w:t>
      </w:r>
      <w:r>
        <w:rPr>
          <w:rFonts w:ascii="Times New Roman" w:hAnsi="Times New Roman" w:cs="Times New Roman"/>
          <w:sz w:val="28"/>
          <w:szCs w:val="28"/>
        </w:rPr>
        <w:t xml:space="preserve">татов по итогам  </w:t>
      </w:r>
      <w:r w:rsidRPr="005A1E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6B66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537A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A1EB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35E68" w:rsidRDefault="00F35E68" w:rsidP="00DD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B7C" w:rsidRPr="00F35E68" w:rsidRDefault="00DD5B7C" w:rsidP="00F35E68">
      <w:pPr>
        <w:tabs>
          <w:tab w:val="left" w:pos="12848"/>
        </w:tabs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4409"/>
        <w:gridCol w:w="1361"/>
        <w:gridCol w:w="2041"/>
        <w:gridCol w:w="1701"/>
        <w:gridCol w:w="1701"/>
        <w:gridCol w:w="3260"/>
      </w:tblGrid>
      <w:tr w:rsidR="00DD5B7C" w:rsidRPr="005A1EBD" w:rsidTr="0061438F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N№ 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отклонений значений индикаторов достижения цели/непосредственного результата</w:t>
            </w:r>
            <w:proofErr w:type="gramEnd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DD5B7C" w:rsidRPr="005A1EBD" w:rsidTr="0061438F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Год предшествующий 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853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  <w:r w:rsidR="002B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B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3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61438F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C" w:rsidRPr="005A1EBD" w:rsidRDefault="00DD5B7C" w:rsidP="00614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7C" w:rsidRPr="005A1EBD" w:rsidTr="006143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5B7C" w:rsidRPr="005A1EBD" w:rsidTr="006143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«Формирование доступной для инвалидов среды жизнедеятельности в городском округе Навашинский на </w:t>
            </w:r>
            <w:r w:rsidR="00BA444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44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A1EB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  <w:tr w:rsidR="00DD5B7C" w:rsidRPr="005A1EBD" w:rsidTr="0061438F">
        <w:trPr>
          <w:trHeight w:val="3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316A49" w:rsidP="0061438F">
            <w:pPr>
              <w:pStyle w:val="Style1"/>
              <w:ind w:left="-391"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D5B7C" w:rsidRPr="005A1EBD">
              <w:rPr>
                <w:sz w:val="24"/>
                <w:szCs w:val="24"/>
              </w:rPr>
              <w:t>1.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DD5B7C" w:rsidP="00614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1. </w:t>
            </w:r>
            <w:r w:rsidR="0061438F" w:rsidRPr="0061438F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частично адаптированных для инвалидов и других маломобильных групп населения в общем количестве муниципальных учреждений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5A1EBD" w:rsidRDefault="0061438F" w:rsidP="0061438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204BB7" w:rsidRDefault="00EF7F7D" w:rsidP="0061438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204BB7" w:rsidRDefault="00EF7F7D" w:rsidP="0061438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204BB7" w:rsidRDefault="00FB73BA" w:rsidP="00800D42">
            <w:pPr>
              <w:pStyle w:val="Style1"/>
              <w:ind w:left="-6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42,85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7C" w:rsidRPr="00204BB7" w:rsidRDefault="00800D42" w:rsidP="00800D42">
            <w:pPr>
              <w:pStyle w:val="Style1"/>
              <w:ind w:left="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6648" w:rsidRPr="00316A49" w:rsidTr="006143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316A49" w:rsidRDefault="00A96648" w:rsidP="0061438F">
            <w:pPr>
              <w:pStyle w:val="Style1"/>
              <w:ind w:left="-110" w:firstLine="48"/>
              <w:jc w:val="center"/>
              <w:rPr>
                <w:color w:val="FF0000"/>
                <w:sz w:val="24"/>
                <w:szCs w:val="24"/>
              </w:rPr>
            </w:pPr>
            <w:r w:rsidRPr="00316A4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F" w:rsidRPr="0061438F" w:rsidRDefault="0061438F" w:rsidP="00614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1. </w:t>
            </w:r>
          </w:p>
          <w:p w:rsidR="00A96648" w:rsidRPr="00316A49" w:rsidRDefault="0061438F" w:rsidP="00614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 и объектов уличной сети, в которых проведены мероприятия  по адаптации объектов городского округа Навашинский с учетом доступности для инвалидов и других маломобильных групп населения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316A49" w:rsidRDefault="0061438F" w:rsidP="0061438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AE3F01" w:rsidRDefault="00D85AC5" w:rsidP="0061438F">
            <w:pPr>
              <w:pStyle w:val="Style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A96648" w:rsidRDefault="00D85AC5" w:rsidP="0061438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AE3F01" w:rsidRDefault="00800D42" w:rsidP="0061438F">
            <w:pPr>
              <w:pStyle w:val="Style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AE3F01" w:rsidRDefault="00A96648" w:rsidP="0061438F">
            <w:pPr>
              <w:pStyle w:val="Style1"/>
              <w:rPr>
                <w:color w:val="auto"/>
                <w:sz w:val="24"/>
                <w:szCs w:val="24"/>
              </w:rPr>
            </w:pPr>
            <w:r w:rsidRPr="00AE3F01">
              <w:rPr>
                <w:color w:val="auto"/>
                <w:sz w:val="24"/>
                <w:szCs w:val="24"/>
              </w:rPr>
              <w:t>–</w:t>
            </w:r>
          </w:p>
        </w:tc>
      </w:tr>
      <w:tr w:rsidR="0061438F" w:rsidRPr="00316A49" w:rsidTr="006143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F" w:rsidRPr="00316A49" w:rsidRDefault="0061438F" w:rsidP="0061438F">
            <w:pPr>
              <w:pStyle w:val="Style1"/>
              <w:ind w:left="-110" w:firstLine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F" w:rsidRPr="0061438F" w:rsidRDefault="0061438F" w:rsidP="00614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2. </w:t>
            </w:r>
          </w:p>
          <w:p w:rsidR="0061438F" w:rsidRPr="0061438F" w:rsidRDefault="0061438F" w:rsidP="00614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Число инвалидов, привлеченных к 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участию в спортивных мероприятиях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F" w:rsidRDefault="0061438F" w:rsidP="0061438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F" w:rsidRPr="00AE3F01" w:rsidRDefault="00D85AC5" w:rsidP="0061438F">
            <w:pPr>
              <w:pStyle w:val="Style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F" w:rsidRPr="00A96648" w:rsidRDefault="0061438F" w:rsidP="00D85AC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D85AC5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F" w:rsidRPr="00376B66" w:rsidRDefault="00D85AC5" w:rsidP="0061438F">
            <w:pPr>
              <w:pStyle w:val="Style1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255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F" w:rsidRPr="00AE3F01" w:rsidRDefault="0061438F" w:rsidP="0061438F">
            <w:pPr>
              <w:pStyle w:val="Style1"/>
              <w:rPr>
                <w:color w:val="auto"/>
                <w:sz w:val="24"/>
                <w:szCs w:val="24"/>
              </w:rPr>
            </w:pPr>
          </w:p>
        </w:tc>
      </w:tr>
      <w:tr w:rsidR="00A96648" w:rsidRPr="005A1EBD" w:rsidTr="0061438F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5A1EBD" w:rsidRDefault="0061438F" w:rsidP="0061438F">
            <w:pPr>
              <w:pStyle w:val="Style1"/>
              <w:ind w:left="-204" w:firstLine="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96648" w:rsidRPr="005A1EBD">
              <w:rPr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8F" w:rsidRPr="0061438F" w:rsidRDefault="0061438F" w:rsidP="00614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3. </w:t>
            </w:r>
          </w:p>
          <w:p w:rsidR="00A96648" w:rsidRPr="005A1EBD" w:rsidRDefault="0061438F" w:rsidP="00376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</w:t>
            </w:r>
            <w:r w:rsidR="00376B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, проведенных учреждениями культуры и спорта и учреждениями образования, с участием детей-инвалидов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5A1EBD" w:rsidRDefault="00A96648" w:rsidP="0061438F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EBD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DD4695" w:rsidRDefault="00D85AC5" w:rsidP="0061438F">
            <w:pPr>
              <w:pStyle w:val="Style1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D85AC5" w:rsidRDefault="0061438F" w:rsidP="00D85AC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38F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="00D85AC5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376B66" w:rsidRDefault="00BA3B1A" w:rsidP="0061438F">
            <w:pPr>
              <w:pStyle w:val="Style1"/>
              <w:rPr>
                <w:color w:val="FF0000"/>
                <w:sz w:val="24"/>
                <w:szCs w:val="24"/>
              </w:rPr>
            </w:pPr>
            <w:r w:rsidRPr="00BA3B1A">
              <w:rPr>
                <w:color w:val="auto"/>
                <w:sz w:val="24"/>
                <w:szCs w:val="24"/>
              </w:rPr>
              <w:t>1329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48" w:rsidRPr="002E5DB8" w:rsidRDefault="00C73CA4" w:rsidP="0061438F">
            <w:pPr>
              <w:pStyle w:val="Style1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Часть мероприятий проведена он-лайн</w:t>
            </w:r>
          </w:p>
        </w:tc>
      </w:tr>
    </w:tbl>
    <w:p w:rsidR="00DD5B7C" w:rsidRDefault="00DD5B7C" w:rsidP="00DD5B7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D5B7C" w:rsidRDefault="00DD5B7C" w:rsidP="00DD5B7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126E">
        <w:rPr>
          <w:rFonts w:ascii="Times New Roman" w:hAnsi="Times New Roman" w:cs="Times New Roman"/>
          <w:sz w:val="28"/>
          <w:szCs w:val="28"/>
        </w:rPr>
        <w:t>Раздел 4 отчета. Информация об изменениях, внесенных</w:t>
      </w:r>
    </w:p>
    <w:p w:rsidR="00874A41" w:rsidRPr="00A9126E" w:rsidRDefault="00874A41" w:rsidP="00DD5B7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D5B7C" w:rsidRPr="00A9126E" w:rsidRDefault="00DD5B7C" w:rsidP="00DD5B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126E">
        <w:rPr>
          <w:rFonts w:ascii="Times New Roman" w:hAnsi="Times New Roman" w:cs="Times New Roman"/>
          <w:sz w:val="28"/>
          <w:szCs w:val="28"/>
        </w:rPr>
        <w:t>ответственным исполнителем в муниципальную программу</w:t>
      </w:r>
    </w:p>
    <w:p w:rsidR="00DD5B7C" w:rsidRDefault="00DD5B7C" w:rsidP="00DD5B7C">
      <w:pPr>
        <w:rPr>
          <w:rFonts w:ascii="Times New Roman" w:hAnsi="Times New Roman" w:cs="Times New Roman"/>
          <w:sz w:val="28"/>
          <w:szCs w:val="28"/>
        </w:rPr>
      </w:pPr>
    </w:p>
    <w:p w:rsidR="00316A49" w:rsidRDefault="00DD5B7C" w:rsidP="00F26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585">
        <w:rPr>
          <w:rFonts w:ascii="Times New Roman" w:hAnsi="Times New Roman" w:cs="Times New Roman"/>
          <w:sz w:val="28"/>
          <w:szCs w:val="28"/>
        </w:rPr>
        <w:tab/>
      </w:r>
      <w:r w:rsidR="002A74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программу «Формирование доступной для инвалидов среды жизнедеятельности в городском округе Навашинский на </w:t>
      </w:r>
      <w:r w:rsidR="0061438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438F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городского округа Наваши</w:t>
      </w:r>
      <w:r w:rsidR="002A7448">
        <w:rPr>
          <w:rFonts w:ascii="Times New Roman" w:hAnsi="Times New Roman" w:cs="Times New Roman"/>
          <w:sz w:val="28"/>
          <w:szCs w:val="28"/>
        </w:rPr>
        <w:t xml:space="preserve">нский от </w:t>
      </w:r>
      <w:r w:rsidR="00271E7E">
        <w:rPr>
          <w:rFonts w:ascii="Times New Roman" w:hAnsi="Times New Roman" w:cs="Times New Roman"/>
          <w:sz w:val="28"/>
          <w:szCs w:val="28"/>
        </w:rPr>
        <w:t>10.11.202</w:t>
      </w:r>
      <w:r w:rsidR="008537A7">
        <w:rPr>
          <w:rFonts w:ascii="Times New Roman" w:hAnsi="Times New Roman" w:cs="Times New Roman"/>
          <w:sz w:val="28"/>
          <w:szCs w:val="28"/>
        </w:rPr>
        <w:t>2</w:t>
      </w:r>
      <w:r w:rsidR="002A7448">
        <w:rPr>
          <w:rFonts w:ascii="Times New Roman" w:hAnsi="Times New Roman" w:cs="Times New Roman"/>
          <w:sz w:val="28"/>
          <w:szCs w:val="28"/>
        </w:rPr>
        <w:t xml:space="preserve"> №</w:t>
      </w:r>
      <w:r w:rsidR="00271E7E">
        <w:rPr>
          <w:rFonts w:ascii="Times New Roman" w:hAnsi="Times New Roman" w:cs="Times New Roman"/>
          <w:sz w:val="28"/>
          <w:szCs w:val="28"/>
        </w:rPr>
        <w:t>1140</w:t>
      </w:r>
      <w:r w:rsidR="002A7448">
        <w:rPr>
          <w:rFonts w:ascii="Times New Roman" w:hAnsi="Times New Roman" w:cs="Times New Roman"/>
          <w:sz w:val="28"/>
          <w:szCs w:val="28"/>
        </w:rPr>
        <w:t xml:space="preserve">, в </w:t>
      </w:r>
      <w:r w:rsidR="008537A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71E7E">
        <w:rPr>
          <w:rFonts w:ascii="Times New Roman" w:hAnsi="Times New Roman" w:cs="Times New Roman"/>
          <w:sz w:val="28"/>
          <w:szCs w:val="28"/>
        </w:rPr>
        <w:t xml:space="preserve"> изменения не вно</w:t>
      </w:r>
      <w:r w:rsidR="00F26585">
        <w:rPr>
          <w:rFonts w:ascii="Times New Roman" w:hAnsi="Times New Roman" w:cs="Times New Roman"/>
          <w:sz w:val="28"/>
          <w:szCs w:val="28"/>
        </w:rPr>
        <w:t>сились.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48" w:rsidRDefault="002A7448" w:rsidP="002A7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B7C" w:rsidRDefault="00DD5B7C" w:rsidP="00DD5B7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126E">
        <w:rPr>
          <w:rFonts w:ascii="Times New Roman" w:hAnsi="Times New Roman" w:cs="Times New Roman"/>
          <w:sz w:val="28"/>
          <w:szCs w:val="28"/>
        </w:rPr>
        <w:t>Раздел 5 отчета. Предложения по дальнейшей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26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B7C" w:rsidRDefault="00DD5B7C" w:rsidP="00DD5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282" w:rsidRDefault="00316A49" w:rsidP="00316A4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DD5B7C">
        <w:rPr>
          <w:rFonts w:ascii="Times New Roman" w:hAnsi="Times New Roman" w:cs="Times New Roman"/>
          <w:sz w:val="28"/>
          <w:szCs w:val="28"/>
        </w:rPr>
        <w:t>Муниципальная</w:t>
      </w:r>
      <w:r w:rsidR="00DD5B7C" w:rsidRPr="00AB11C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5B7C">
        <w:rPr>
          <w:rFonts w:ascii="Times New Roman" w:hAnsi="Times New Roman" w:cs="Times New Roman"/>
          <w:sz w:val="28"/>
          <w:szCs w:val="28"/>
        </w:rPr>
        <w:t>а</w:t>
      </w:r>
      <w:r w:rsidR="00DD5B7C" w:rsidRPr="00AB11CB">
        <w:rPr>
          <w:rFonts w:ascii="Times New Roman" w:hAnsi="Times New Roman" w:cs="Times New Roman"/>
          <w:sz w:val="28"/>
          <w:szCs w:val="28"/>
        </w:rPr>
        <w:t xml:space="preserve"> «Формирование доступной для инвалидов среды жизнедеятельности в городском округе Навашинский на </w:t>
      </w:r>
      <w:r w:rsidR="00271E7E">
        <w:rPr>
          <w:rFonts w:ascii="Times New Roman" w:hAnsi="Times New Roman" w:cs="Times New Roman"/>
          <w:sz w:val="28"/>
          <w:szCs w:val="28"/>
        </w:rPr>
        <w:t>2023</w:t>
      </w:r>
      <w:r w:rsidR="00DD5B7C" w:rsidRPr="00AB11CB">
        <w:rPr>
          <w:rFonts w:ascii="Times New Roman" w:hAnsi="Times New Roman" w:cs="Times New Roman"/>
          <w:sz w:val="28"/>
          <w:szCs w:val="28"/>
        </w:rPr>
        <w:t>-</w:t>
      </w:r>
      <w:r w:rsidR="00271E7E">
        <w:rPr>
          <w:rFonts w:ascii="Times New Roman" w:hAnsi="Times New Roman" w:cs="Times New Roman"/>
          <w:sz w:val="28"/>
          <w:szCs w:val="28"/>
        </w:rPr>
        <w:t>2028</w:t>
      </w:r>
      <w:r w:rsidR="00DD5B7C" w:rsidRPr="00AB11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B7C" w:rsidRPr="00AB11CB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DD5B7C" w:rsidRPr="00AB11CB">
        <w:rPr>
          <w:rFonts w:ascii="Times New Roman" w:hAnsi="Times New Roman" w:cs="Times New Roman"/>
          <w:sz w:val="28"/>
          <w:szCs w:val="28"/>
        </w:rPr>
        <w:t xml:space="preserve">.» </w:t>
      </w:r>
      <w:r w:rsidR="00DD5B7C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="00DD5B7C" w:rsidRPr="0079075C">
        <w:t xml:space="preserve"> </w:t>
      </w:r>
      <w:r w:rsidR="00DD5B7C" w:rsidRPr="0079075C">
        <w:rPr>
          <w:rFonts w:ascii="Times New Roman" w:hAnsi="Times New Roman" w:cs="Times New Roman"/>
          <w:sz w:val="28"/>
          <w:szCs w:val="28"/>
        </w:rPr>
        <w:t>дальнейшей реализации</w:t>
      </w:r>
      <w:r w:rsidR="00DD5B7C">
        <w:rPr>
          <w:rFonts w:ascii="Times New Roman" w:hAnsi="Times New Roman" w:cs="Times New Roman"/>
          <w:sz w:val="28"/>
          <w:szCs w:val="28"/>
        </w:rPr>
        <w:t>.</w:t>
      </w:r>
    </w:p>
    <w:sectPr w:rsidR="00197282" w:rsidSect="00DD5B7C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D28"/>
    <w:rsid w:val="00024DF9"/>
    <w:rsid w:val="0004316D"/>
    <w:rsid w:val="000561FA"/>
    <w:rsid w:val="000702C8"/>
    <w:rsid w:val="000976E8"/>
    <w:rsid w:val="000B62A8"/>
    <w:rsid w:val="000F5402"/>
    <w:rsid w:val="000F6D28"/>
    <w:rsid w:val="00175907"/>
    <w:rsid w:val="00197282"/>
    <w:rsid w:val="00271E7E"/>
    <w:rsid w:val="002A7448"/>
    <w:rsid w:val="002B1EF5"/>
    <w:rsid w:val="002B274F"/>
    <w:rsid w:val="00316A49"/>
    <w:rsid w:val="00376B66"/>
    <w:rsid w:val="003C59F6"/>
    <w:rsid w:val="005765E5"/>
    <w:rsid w:val="0061438F"/>
    <w:rsid w:val="0063001A"/>
    <w:rsid w:val="006D1DBB"/>
    <w:rsid w:val="00737203"/>
    <w:rsid w:val="00800D42"/>
    <w:rsid w:val="008537A7"/>
    <w:rsid w:val="00874A41"/>
    <w:rsid w:val="008E1BAC"/>
    <w:rsid w:val="009A4030"/>
    <w:rsid w:val="009B620A"/>
    <w:rsid w:val="009B6283"/>
    <w:rsid w:val="009E1D4C"/>
    <w:rsid w:val="00A96648"/>
    <w:rsid w:val="00AE3F01"/>
    <w:rsid w:val="00BA3B1A"/>
    <w:rsid w:val="00BA444C"/>
    <w:rsid w:val="00C73CA4"/>
    <w:rsid w:val="00C77D52"/>
    <w:rsid w:val="00C86B3A"/>
    <w:rsid w:val="00D85AC5"/>
    <w:rsid w:val="00D94E57"/>
    <w:rsid w:val="00D97141"/>
    <w:rsid w:val="00DB1BCB"/>
    <w:rsid w:val="00DD4695"/>
    <w:rsid w:val="00DD5B7C"/>
    <w:rsid w:val="00EF7F7D"/>
    <w:rsid w:val="00F26585"/>
    <w:rsid w:val="00F35E68"/>
    <w:rsid w:val="00F57692"/>
    <w:rsid w:val="00F71008"/>
    <w:rsid w:val="00F744AD"/>
    <w:rsid w:val="00FB73BA"/>
    <w:rsid w:val="00FC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locked/>
    <w:rsid w:val="00DD5B7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DD5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DD5B7C"/>
    <w:rPr>
      <w:rFonts w:ascii="Consolas" w:hAnsi="Consolas" w:cs="Consolas"/>
      <w:sz w:val="20"/>
      <w:szCs w:val="20"/>
    </w:rPr>
  </w:style>
  <w:style w:type="character" w:customStyle="1" w:styleId="a3">
    <w:name w:val="Основной текст Знак"/>
    <w:basedOn w:val="a0"/>
    <w:link w:val="a4"/>
    <w:rsid w:val="00DD5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D5B7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D5B7C"/>
  </w:style>
  <w:style w:type="character" w:customStyle="1" w:styleId="a5">
    <w:name w:val="Текст выноски Знак"/>
    <w:basedOn w:val="a0"/>
    <w:link w:val="a6"/>
    <w:uiPriority w:val="99"/>
    <w:semiHidden/>
    <w:rsid w:val="00DD5B7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D5B7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DD5B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"/>
    <w:basedOn w:val="a"/>
    <w:rsid w:val="00DD5B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rsid w:val="00DD5B7C"/>
    <w:rPr>
      <w:color w:val="0000FF"/>
      <w:u w:val="single"/>
    </w:rPr>
  </w:style>
  <w:style w:type="paragraph" w:customStyle="1" w:styleId="ConsPlusCell">
    <w:name w:val="ConsPlusCell"/>
    <w:rsid w:val="00DD5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5B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 1"/>
    <w:basedOn w:val="a"/>
    <w:rsid w:val="00DD5B7C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customStyle="1" w:styleId="Default">
    <w:name w:val="Default"/>
    <w:rsid w:val="00C86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ingerror">
    <w:name w:val="spellingerror"/>
    <w:rsid w:val="00D97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locked/>
    <w:rsid w:val="00DD5B7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DD5B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DD5B7C"/>
    <w:rPr>
      <w:rFonts w:ascii="Consolas" w:hAnsi="Consolas" w:cs="Consolas"/>
      <w:sz w:val="20"/>
      <w:szCs w:val="20"/>
    </w:rPr>
  </w:style>
  <w:style w:type="character" w:customStyle="1" w:styleId="a3">
    <w:name w:val="Основной текст Знак"/>
    <w:basedOn w:val="a0"/>
    <w:link w:val="a4"/>
    <w:rsid w:val="00DD5B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D5B7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D5B7C"/>
  </w:style>
  <w:style w:type="character" w:customStyle="1" w:styleId="a5">
    <w:name w:val="Текст выноски Знак"/>
    <w:basedOn w:val="a0"/>
    <w:link w:val="a6"/>
    <w:uiPriority w:val="99"/>
    <w:semiHidden/>
    <w:rsid w:val="00DD5B7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D5B7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uiPriority w:val="99"/>
    <w:semiHidden/>
    <w:rsid w:val="00DD5B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"/>
    <w:basedOn w:val="a"/>
    <w:rsid w:val="00DD5B7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Hyperlink"/>
    <w:basedOn w:val="a0"/>
    <w:rsid w:val="00DD5B7C"/>
    <w:rPr>
      <w:color w:val="0000FF"/>
      <w:u w:val="single"/>
    </w:rPr>
  </w:style>
  <w:style w:type="paragraph" w:customStyle="1" w:styleId="ConsPlusCell">
    <w:name w:val="ConsPlusCell"/>
    <w:rsid w:val="00DD5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5B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 1"/>
    <w:basedOn w:val="a"/>
    <w:rsid w:val="00DD5B7C"/>
    <w:pPr>
      <w:widowControl w:val="0"/>
      <w:spacing w:after="0" w:line="228" w:lineRule="atLeast"/>
      <w:ind w:left="360" w:firstLine="504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customStyle="1" w:styleId="Default">
    <w:name w:val="Default"/>
    <w:rsid w:val="00C86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ingerror">
    <w:name w:val="spellingerror"/>
    <w:rsid w:val="00D9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87;&#1088;&#1086;&#1075;&#1088;&#1072;&#1084;&#1084;&#1099;\&#1087;&#1088;&#1086;&#1075;&#1088;&#1072;&#1084;&#1084;&#1099;%2017%20&#1075;&#1086;&#1076;\&#1086;&#1090;&#1095;&#1077;&#1090;&#1099;%20&#1087;&#1086;%20&#1087;&#1088;&#1086;&#1075;&#1088;&#1072;&#1084;&#1084;&#1072;&#1084;%20&#1069;&#1083;&#1077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FDEC8-EE74-416A-A36C-FB4B6C21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16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Тепегина С.В.</cp:lastModifiedBy>
  <cp:revision>14</cp:revision>
  <cp:lastPrinted>2023-03-14T08:53:00Z</cp:lastPrinted>
  <dcterms:created xsi:type="dcterms:W3CDTF">2022-03-10T06:38:00Z</dcterms:created>
  <dcterms:modified xsi:type="dcterms:W3CDTF">2026-04-13T07:30:00Z</dcterms:modified>
</cp:coreProperties>
</file>